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12" w:rsidRPr="00611DD5" w:rsidRDefault="007C51A5" w:rsidP="00D0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D5">
        <w:rPr>
          <w:rFonts w:ascii="Times New Roman" w:hAnsi="Times New Roman" w:cs="Times New Roman"/>
          <w:b/>
          <w:sz w:val="24"/>
          <w:szCs w:val="24"/>
        </w:rPr>
        <w:t>Lone Roll Poker</w:t>
      </w:r>
    </w:p>
    <w:p w:rsidR="00D27512" w:rsidRPr="00D07E12" w:rsidRDefault="00D27512" w:rsidP="00D07E12">
      <w:pPr>
        <w:spacing w:after="0"/>
        <w:rPr>
          <w:rFonts w:ascii="Times New Roman" w:hAnsi="Times New Roman" w:cs="Times New Roman"/>
          <w:b/>
        </w:rPr>
      </w:pPr>
      <w:r w:rsidRPr="009B1B3E">
        <w:rPr>
          <w:rFonts w:ascii="Times New Roman" w:hAnsi="Times New Roman" w:cs="Times New Roman"/>
          <w:b/>
          <w:u w:val="single"/>
        </w:rPr>
        <w:t>Objective:</w:t>
      </w:r>
    </w:p>
    <w:p w:rsidR="00D27512" w:rsidRDefault="00D27512" w:rsidP="00D07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objective of the game</w:t>
      </w:r>
      <w:r w:rsidR="007C51A5">
        <w:rPr>
          <w:rFonts w:ascii="Times New Roman" w:hAnsi="Times New Roman" w:cs="Times New Roman"/>
        </w:rPr>
        <w:t xml:space="preserve"> is to have the most point value of poker chips</w:t>
      </w:r>
      <w:r>
        <w:rPr>
          <w:rFonts w:ascii="Times New Roman" w:hAnsi="Times New Roman" w:cs="Times New Roman"/>
        </w:rPr>
        <w:t xml:space="preserve"> at the end of the game. </w:t>
      </w:r>
      <w:r w:rsidR="007C51A5">
        <w:rPr>
          <w:rFonts w:ascii="Times New Roman" w:hAnsi="Times New Roman" w:cs="Times New Roman"/>
        </w:rPr>
        <w:t xml:space="preserve">Lone </w:t>
      </w:r>
      <w:r w:rsidR="00F010A1">
        <w:rPr>
          <w:rFonts w:ascii="Times New Roman" w:hAnsi="Times New Roman" w:cs="Times New Roman"/>
        </w:rPr>
        <w:t>R</w:t>
      </w:r>
      <w:r w:rsidR="007C51A5">
        <w:rPr>
          <w:rFonts w:ascii="Times New Roman" w:hAnsi="Times New Roman" w:cs="Times New Roman"/>
        </w:rPr>
        <w:t>oll Poker</w:t>
      </w:r>
      <w:r>
        <w:rPr>
          <w:rFonts w:ascii="Times New Roman" w:hAnsi="Times New Roman" w:cs="Times New Roman"/>
        </w:rPr>
        <w:t xml:space="preserve"> will be played with a fifty-two card deck, </w:t>
      </w:r>
      <w:r w:rsidR="007C51A5">
        <w:rPr>
          <w:rFonts w:ascii="Times New Roman" w:hAnsi="Times New Roman" w:cs="Times New Roman"/>
        </w:rPr>
        <w:t xml:space="preserve">scenario card deck, </w:t>
      </w:r>
      <w:r>
        <w:rPr>
          <w:rFonts w:ascii="Times New Roman" w:hAnsi="Times New Roman" w:cs="Times New Roman"/>
        </w:rPr>
        <w:t xml:space="preserve">dice, </w:t>
      </w:r>
      <w:r w:rsidR="00C4509C">
        <w:rPr>
          <w:rFonts w:ascii="Times New Roman" w:hAnsi="Times New Roman" w:cs="Times New Roman"/>
        </w:rPr>
        <w:t xml:space="preserve">four players, </w:t>
      </w:r>
      <w:r>
        <w:rPr>
          <w:rFonts w:ascii="Times New Roman" w:hAnsi="Times New Roman" w:cs="Times New Roman"/>
        </w:rPr>
        <w:t xml:space="preserve">and poker chips. Players will have to have the highest card on the </w:t>
      </w:r>
      <w:r w:rsidR="007C51A5">
        <w:rPr>
          <w:rFonts w:ascii="Times New Roman" w:hAnsi="Times New Roman" w:cs="Times New Roman"/>
        </w:rPr>
        <w:t>table to win one round</w:t>
      </w:r>
      <w:r w:rsidR="00F010A1">
        <w:rPr>
          <w:rFonts w:ascii="Times New Roman" w:hAnsi="Times New Roman" w:cs="Times New Roman"/>
        </w:rPr>
        <w:t xml:space="preserve"> by</w:t>
      </w:r>
      <w:r w:rsidR="007C51A5">
        <w:rPr>
          <w:rFonts w:ascii="Times New Roman" w:hAnsi="Times New Roman" w:cs="Times New Roman"/>
        </w:rPr>
        <w:t xml:space="preserve"> taking a chance to roll a die</w:t>
      </w:r>
      <w:r>
        <w:rPr>
          <w:rFonts w:ascii="Times New Roman" w:hAnsi="Times New Roman" w:cs="Times New Roman"/>
        </w:rPr>
        <w:t xml:space="preserve"> and increas</w:t>
      </w:r>
      <w:r w:rsidR="004E70D2">
        <w:rPr>
          <w:rFonts w:ascii="Times New Roman" w:hAnsi="Times New Roman" w:cs="Times New Roman"/>
        </w:rPr>
        <w:t>e the point value of their cards</w:t>
      </w:r>
      <w:r>
        <w:rPr>
          <w:rFonts w:ascii="Times New Roman" w:hAnsi="Times New Roman" w:cs="Times New Roman"/>
        </w:rPr>
        <w:t xml:space="preserve">. </w:t>
      </w:r>
      <w:r w:rsidR="00C4509C">
        <w:rPr>
          <w:rFonts w:ascii="Times New Roman" w:hAnsi="Times New Roman" w:cs="Times New Roman"/>
        </w:rPr>
        <w:t>There are t</w:t>
      </w:r>
      <w:r w:rsidR="00DA5884">
        <w:rPr>
          <w:rFonts w:ascii="Times New Roman" w:hAnsi="Times New Roman" w:cs="Times New Roman"/>
        </w:rPr>
        <w:t>welve</w:t>
      </w:r>
      <w:r w:rsidR="009B1D68">
        <w:rPr>
          <w:rFonts w:ascii="Times New Roman" w:hAnsi="Times New Roman" w:cs="Times New Roman"/>
        </w:rPr>
        <w:t xml:space="preserve"> or less</w:t>
      </w:r>
      <w:r w:rsidR="00C4509C">
        <w:rPr>
          <w:rFonts w:ascii="Times New Roman" w:hAnsi="Times New Roman" w:cs="Times New Roman"/>
        </w:rPr>
        <w:t xml:space="preserve"> </w:t>
      </w:r>
      <w:r w:rsidR="007C51A5">
        <w:rPr>
          <w:rFonts w:ascii="Times New Roman" w:hAnsi="Times New Roman" w:cs="Times New Roman"/>
        </w:rPr>
        <w:t>rounds</w:t>
      </w:r>
      <w:r w:rsidR="00C4509C">
        <w:rPr>
          <w:rFonts w:ascii="Times New Roman" w:hAnsi="Times New Roman" w:cs="Times New Roman"/>
        </w:rPr>
        <w:t xml:space="preserve"> and the point value of their cards </w:t>
      </w:r>
      <w:r w:rsidR="007C51A5">
        <w:rPr>
          <w:rFonts w:ascii="Times New Roman" w:hAnsi="Times New Roman" w:cs="Times New Roman"/>
        </w:rPr>
        <w:t xml:space="preserve">can be increased </w:t>
      </w:r>
      <w:r w:rsidR="00D4536C">
        <w:rPr>
          <w:rFonts w:ascii="Times New Roman" w:hAnsi="Times New Roman" w:cs="Times New Roman"/>
        </w:rPr>
        <w:t>twelve</w:t>
      </w:r>
      <w:r w:rsidR="00C4509C">
        <w:rPr>
          <w:rFonts w:ascii="Times New Roman" w:hAnsi="Times New Roman" w:cs="Times New Roman"/>
        </w:rPr>
        <w:t xml:space="preserve"> times. </w:t>
      </w:r>
      <w:r w:rsidR="007C51A5">
        <w:rPr>
          <w:rFonts w:ascii="Times New Roman" w:hAnsi="Times New Roman" w:cs="Times New Roman"/>
        </w:rPr>
        <w:t xml:space="preserve">The scenario cards add another spin to the game by increasing or decreasing your chance to win a round or increasing or decreasing the number of chips you have. </w:t>
      </w:r>
      <w:r>
        <w:rPr>
          <w:rFonts w:ascii="Times New Roman" w:hAnsi="Times New Roman" w:cs="Times New Roman"/>
        </w:rPr>
        <w:t xml:space="preserve">Therefore, </w:t>
      </w:r>
      <w:r w:rsidR="00C4509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game is full of excitement, surprise, and luck</w:t>
      </w:r>
      <w:r w:rsidR="00C450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E5834" w:rsidRDefault="009B1B3E" w:rsidP="007E5834">
      <w:pPr>
        <w:spacing w:after="0"/>
        <w:rPr>
          <w:rFonts w:ascii="Times New Roman" w:hAnsi="Times New Roman" w:cs="Times New Roman"/>
          <w:b/>
          <w:u w:val="single"/>
        </w:rPr>
      </w:pPr>
      <w:r w:rsidRPr="009B1B3E">
        <w:rPr>
          <w:rFonts w:ascii="Times New Roman" w:hAnsi="Times New Roman" w:cs="Times New Roman"/>
          <w:b/>
          <w:u w:val="single"/>
        </w:rPr>
        <w:t>Rules:</w:t>
      </w:r>
    </w:p>
    <w:p w:rsidR="00A51263" w:rsidRDefault="00A51263" w:rsidP="00A51263">
      <w:pPr>
        <w:spacing w:after="0"/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Background</w:t>
      </w:r>
    </w:p>
    <w:p w:rsidR="00A51263" w:rsidRPr="00A51263" w:rsidRDefault="00A51263" w:rsidP="00A51263">
      <w:pPr>
        <w:spacing w:after="0"/>
        <w:rPr>
          <w:rFonts w:ascii="Times New Roman" w:hAnsi="Times New Roman" w:cs="Times New Roman"/>
          <w:b/>
        </w:rPr>
      </w:pPr>
      <w:r w:rsidRPr="00A51263">
        <w:rPr>
          <w:rFonts w:ascii="Times New Roman" w:hAnsi="Times New Roman" w:cs="Times New Roman"/>
          <w:b/>
        </w:rPr>
        <w:t>Point Value of the Cards and Ranking</w:t>
      </w:r>
    </w:p>
    <w:tbl>
      <w:tblPr>
        <w:tblStyle w:val="TableGrid"/>
        <w:tblW w:w="0" w:type="auto"/>
        <w:tblLook w:val="04A0"/>
      </w:tblPr>
      <w:tblGrid>
        <w:gridCol w:w="766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51263" w:rsidTr="00920878">
        <w:trPr>
          <w:trHeight w:val="506"/>
        </w:trPr>
        <w:tc>
          <w:tcPr>
            <w:tcW w:w="766" w:type="dxa"/>
          </w:tcPr>
          <w:p w:rsidR="00A51263" w:rsidRDefault="00A51263" w:rsidP="00920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</w:t>
            </w:r>
          </w:p>
        </w:tc>
        <w:tc>
          <w:tcPr>
            <w:tcW w:w="478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79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A</w:t>
            </w:r>
          </w:p>
        </w:tc>
      </w:tr>
      <w:tr w:rsidR="00A51263" w:rsidTr="00920878">
        <w:trPr>
          <w:trHeight w:val="506"/>
        </w:trPr>
        <w:tc>
          <w:tcPr>
            <w:tcW w:w="766" w:type="dxa"/>
          </w:tcPr>
          <w:p w:rsidR="00A51263" w:rsidRDefault="00A51263" w:rsidP="00920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Value</w:t>
            </w:r>
          </w:p>
        </w:tc>
        <w:tc>
          <w:tcPr>
            <w:tcW w:w="478" w:type="dxa"/>
          </w:tcPr>
          <w:p w:rsidR="00A51263" w:rsidRPr="007E5834" w:rsidRDefault="00A51263" w:rsidP="00920878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</w:tcPr>
          <w:p w:rsidR="00A51263" w:rsidRPr="007E5834" w:rsidRDefault="00A51263" w:rsidP="00D4536C">
            <w:pPr>
              <w:rPr>
                <w:rFonts w:ascii="Times New Roman" w:hAnsi="Times New Roman" w:cs="Times New Roman"/>
              </w:rPr>
            </w:pPr>
            <w:r w:rsidRPr="007E5834">
              <w:rPr>
                <w:rFonts w:ascii="Times New Roman" w:hAnsi="Times New Roman" w:cs="Times New Roman"/>
              </w:rPr>
              <w:t>1</w:t>
            </w:r>
            <w:r w:rsidR="00D45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dxa"/>
          </w:tcPr>
          <w:p w:rsidR="00A51263" w:rsidRPr="007E5834" w:rsidRDefault="00D4536C" w:rsidP="00D4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9" w:type="dxa"/>
          </w:tcPr>
          <w:p w:rsidR="00A51263" w:rsidRPr="007E5834" w:rsidRDefault="00D4536C" w:rsidP="009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A51263" w:rsidRPr="00A51263" w:rsidRDefault="00A51263" w:rsidP="00A512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263">
        <w:rPr>
          <w:rFonts w:ascii="Times New Roman" w:hAnsi="Times New Roman" w:cs="Times New Roman"/>
        </w:rPr>
        <w:t>Spades&gt;Hearts&gt;Clovers&gt;Diamonds</w:t>
      </w:r>
    </w:p>
    <w:p w:rsidR="00A51263" w:rsidRDefault="00A51263" w:rsidP="00A512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263">
        <w:rPr>
          <w:rFonts w:ascii="Times New Roman" w:hAnsi="Times New Roman" w:cs="Times New Roman"/>
        </w:rPr>
        <w:t>The Ace of spades is the highest rank</w:t>
      </w:r>
      <w:r w:rsidR="00D4536C">
        <w:rPr>
          <w:rFonts w:ascii="Times New Roman" w:hAnsi="Times New Roman" w:cs="Times New Roman"/>
        </w:rPr>
        <w:t>ed</w:t>
      </w:r>
      <w:r w:rsidRPr="00A51263">
        <w:rPr>
          <w:rFonts w:ascii="Times New Roman" w:hAnsi="Times New Roman" w:cs="Times New Roman"/>
        </w:rPr>
        <w:t xml:space="preserve"> card and is worth </w:t>
      </w:r>
      <w:r w:rsidR="00F010A1">
        <w:rPr>
          <w:rFonts w:ascii="Times New Roman" w:hAnsi="Times New Roman" w:cs="Times New Roman"/>
        </w:rPr>
        <w:t>26</w:t>
      </w:r>
      <w:r w:rsidRPr="00A51263">
        <w:rPr>
          <w:rFonts w:ascii="Times New Roman" w:hAnsi="Times New Roman" w:cs="Times New Roman"/>
        </w:rPr>
        <w:t xml:space="preserve"> points while the 2 of diamonds is the l</w:t>
      </w:r>
      <w:r w:rsidR="00F010A1">
        <w:rPr>
          <w:rFonts w:ascii="Times New Roman" w:hAnsi="Times New Roman" w:cs="Times New Roman"/>
        </w:rPr>
        <w:t>owest ranked card and is worth 2</w:t>
      </w:r>
      <w:r w:rsidRPr="00A51263">
        <w:rPr>
          <w:rFonts w:ascii="Times New Roman" w:hAnsi="Times New Roman" w:cs="Times New Roman"/>
        </w:rPr>
        <w:t xml:space="preserve"> points.</w:t>
      </w:r>
    </w:p>
    <w:p w:rsidR="00914DD2" w:rsidRPr="00A51263" w:rsidRDefault="00914DD2" w:rsidP="00A512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Easy way to remember the point value of a card is </w:t>
      </w:r>
      <w:r w:rsidR="00F010A1">
        <w:rPr>
          <w:rFonts w:ascii="Times New Roman" w:hAnsi="Times New Roman" w:cs="Times New Roman"/>
        </w:rPr>
        <w:t>x*2-2</w:t>
      </w:r>
      <w:r>
        <w:rPr>
          <w:rFonts w:ascii="Times New Roman" w:hAnsi="Times New Roman" w:cs="Times New Roman"/>
        </w:rPr>
        <w:t xml:space="preserve"> where x </w:t>
      </w:r>
      <w:r w:rsidR="00F010A1">
        <w:rPr>
          <w:rFonts w:ascii="Times New Roman" w:hAnsi="Times New Roman" w:cs="Times New Roman"/>
        </w:rPr>
        <w:t xml:space="preserve">is the number on the card. Ex: 10*2-2 </w:t>
      </w:r>
      <w:r>
        <w:rPr>
          <w:rFonts w:ascii="Times New Roman" w:hAnsi="Times New Roman" w:cs="Times New Roman"/>
        </w:rPr>
        <w:t>= 18 points</w:t>
      </w:r>
    </w:p>
    <w:p w:rsidR="00914DD2" w:rsidRDefault="00914DD2" w:rsidP="00914D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Ability of the Dice</w:t>
      </w:r>
    </w:p>
    <w:p w:rsidR="00914DD2" w:rsidRPr="00DA5884" w:rsidRDefault="00914DD2" w:rsidP="00914D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game will be played with a six sided dice, which can give </w:t>
      </w:r>
      <w:r w:rsidR="00611DD5">
        <w:rPr>
          <w:rFonts w:ascii="Times New Roman" w:hAnsi="Times New Roman" w:cs="Times New Roman"/>
        </w:rPr>
        <w:t>a player</w:t>
      </w:r>
      <w:r>
        <w:rPr>
          <w:rFonts w:ascii="Times New Roman" w:hAnsi="Times New Roman" w:cs="Times New Roman"/>
        </w:rPr>
        <w:t xml:space="preserve"> up to six points that is added to the point value of </w:t>
      </w:r>
      <w:r w:rsidR="00611DD5">
        <w:rPr>
          <w:rFonts w:ascii="Times New Roman" w:hAnsi="Times New Roman" w:cs="Times New Roman"/>
        </w:rPr>
        <w:t>a player’s</w:t>
      </w:r>
      <w:r>
        <w:rPr>
          <w:rFonts w:ascii="Times New Roman" w:hAnsi="Times New Roman" w:cs="Times New Roman"/>
        </w:rPr>
        <w:t xml:space="preserve"> card.</w:t>
      </w:r>
    </w:p>
    <w:p w:rsidR="00914DD2" w:rsidRPr="00D4536C" w:rsidRDefault="00914DD2" w:rsidP="00914D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dice can be rolled by each player once in each round and twelve times in each game. </w:t>
      </w:r>
    </w:p>
    <w:p w:rsidR="00914DD2" w:rsidRPr="00DA5884" w:rsidRDefault="00914DD2" w:rsidP="00914D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the dice lands on a one, three, or six then pick a scenario card from the top of the scenario card deck.</w:t>
      </w:r>
    </w:p>
    <w:p w:rsidR="00914DD2" w:rsidRDefault="00914DD2" w:rsidP="00914D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Poker Chips</w:t>
      </w:r>
    </w:p>
    <w:p w:rsidR="00914DD2" w:rsidRPr="0007030B" w:rsidRDefault="00914DD2" w:rsidP="00914D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player will be given 25 green chips, 15 red chips, 10 blue chips, and 5 black chips.</w:t>
      </w:r>
    </w:p>
    <w:p w:rsidR="00914DD2" w:rsidRPr="0007030B" w:rsidRDefault="00914DD2" w:rsidP="00914D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Green chips are worth 2 points.</w:t>
      </w:r>
    </w:p>
    <w:p w:rsidR="00914DD2" w:rsidRPr="0007030B" w:rsidRDefault="00914DD2" w:rsidP="00914D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Red chips are worth </w:t>
      </w:r>
      <w:r w:rsidRPr="0007030B">
        <w:rPr>
          <w:rFonts w:ascii="Times New Roman" w:hAnsi="Times New Roman" w:cs="Times New Roman"/>
        </w:rPr>
        <w:t>5 points</w:t>
      </w:r>
      <w:r>
        <w:rPr>
          <w:rFonts w:ascii="Times New Roman" w:hAnsi="Times New Roman" w:cs="Times New Roman"/>
        </w:rPr>
        <w:t>.</w:t>
      </w:r>
    </w:p>
    <w:p w:rsidR="00914DD2" w:rsidRPr="0007030B" w:rsidRDefault="00914DD2" w:rsidP="00914D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Blue chips are worth 10 points.</w:t>
      </w:r>
    </w:p>
    <w:p w:rsidR="00914DD2" w:rsidRPr="00F010A1" w:rsidRDefault="00914DD2" w:rsidP="007E58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Black chips are worth 20 points.</w:t>
      </w:r>
    </w:p>
    <w:p w:rsidR="00F010A1" w:rsidRDefault="00F010A1" w:rsidP="00F010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Scenario Cards</w:t>
      </w:r>
    </w:p>
    <w:p w:rsidR="00F010A1" w:rsidRPr="00F010A1" w:rsidRDefault="00F010A1" w:rsidP="00F010A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Scenario cards can only be activated before the round of betting begins and after the round of betting; however, certain scenario cards say the card can only be used in the next round, which means the card can be activated in the next round. </w:t>
      </w:r>
    </w:p>
    <w:p w:rsidR="00914DD2" w:rsidRPr="009B1B3E" w:rsidRDefault="00A51263" w:rsidP="007E58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Dealing cards</w:t>
      </w:r>
    </w:p>
    <w:p w:rsidR="009B1B3E" w:rsidRPr="009B1B3E" w:rsidRDefault="009B1B3E" w:rsidP="009B1B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B1B3E">
        <w:rPr>
          <w:rFonts w:ascii="Times New Roman" w:hAnsi="Times New Roman" w:cs="Times New Roman"/>
        </w:rPr>
        <w:t>The players will take turns dealing out</w:t>
      </w:r>
      <w:r>
        <w:rPr>
          <w:rFonts w:ascii="Times New Roman" w:hAnsi="Times New Roman" w:cs="Times New Roman"/>
        </w:rPr>
        <w:t xml:space="preserve"> cards </w:t>
      </w:r>
      <w:r w:rsidR="004E70D2">
        <w:rPr>
          <w:rFonts w:ascii="Times New Roman" w:hAnsi="Times New Roman" w:cs="Times New Roman"/>
        </w:rPr>
        <w:t xml:space="preserve">in a clockwise fashion </w:t>
      </w:r>
      <w:r>
        <w:rPr>
          <w:rFonts w:ascii="Times New Roman" w:hAnsi="Times New Roman" w:cs="Times New Roman"/>
        </w:rPr>
        <w:t>after each round of play</w:t>
      </w:r>
      <w:r w:rsidR="004E70D2">
        <w:rPr>
          <w:rFonts w:ascii="Times New Roman" w:hAnsi="Times New Roman" w:cs="Times New Roman"/>
        </w:rPr>
        <w:t>.</w:t>
      </w:r>
      <w:r w:rsidRPr="009B1B3E">
        <w:rPr>
          <w:rFonts w:ascii="Times New Roman" w:hAnsi="Times New Roman" w:cs="Times New Roman"/>
        </w:rPr>
        <w:t xml:space="preserve"> </w:t>
      </w:r>
    </w:p>
    <w:p w:rsidR="009B1B3E" w:rsidRDefault="004E70D2" w:rsidP="009B1B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1B3E" w:rsidRPr="009B1B3E">
        <w:rPr>
          <w:rFonts w:ascii="Times New Roman" w:hAnsi="Times New Roman" w:cs="Times New Roman"/>
        </w:rPr>
        <w:t xml:space="preserve">he </w:t>
      </w:r>
      <w:r w:rsidR="009B1B3E">
        <w:rPr>
          <w:rFonts w:ascii="Times New Roman" w:hAnsi="Times New Roman" w:cs="Times New Roman"/>
        </w:rPr>
        <w:t>cards in the previous round</w:t>
      </w:r>
      <w:r w:rsidR="00F010A1">
        <w:rPr>
          <w:rFonts w:ascii="Times New Roman" w:hAnsi="Times New Roman" w:cs="Times New Roman"/>
        </w:rPr>
        <w:t>s</w:t>
      </w:r>
      <w:r w:rsidR="009B1B3E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discarded</w:t>
      </w:r>
      <w:r w:rsidR="009B1B3E">
        <w:rPr>
          <w:rFonts w:ascii="Times New Roman" w:hAnsi="Times New Roman" w:cs="Times New Roman"/>
        </w:rPr>
        <w:t>; however, the deck must</w:t>
      </w:r>
      <w:r w:rsidR="00DA5884">
        <w:rPr>
          <w:rFonts w:ascii="Times New Roman" w:hAnsi="Times New Roman" w:cs="Times New Roman"/>
        </w:rPr>
        <w:t xml:space="preserve"> still</w:t>
      </w:r>
      <w:r w:rsidR="009B1B3E">
        <w:rPr>
          <w:rFonts w:ascii="Times New Roman" w:hAnsi="Times New Roman" w:cs="Times New Roman"/>
        </w:rPr>
        <w:t xml:space="preserve"> be shuffled by the next dealer before the next dealer deals out the cards.</w:t>
      </w:r>
    </w:p>
    <w:p w:rsidR="00914DD2" w:rsidRDefault="00914DD2" w:rsidP="009B1B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Scenario cards must be placed back into the scenario card deck and reshuffled by the person to the right of the dealer.</w:t>
      </w:r>
    </w:p>
    <w:p w:rsidR="00A51263" w:rsidRPr="00A51263" w:rsidRDefault="00A51263" w:rsidP="00A51263">
      <w:pPr>
        <w:spacing w:after="0"/>
        <w:rPr>
          <w:rFonts w:ascii="Times New Roman" w:hAnsi="Times New Roman" w:cs="Times New Roman"/>
          <w:b/>
          <w:u w:val="single"/>
        </w:rPr>
      </w:pPr>
      <w:r w:rsidRPr="00A512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Game Play</w:t>
      </w:r>
    </w:p>
    <w:p w:rsidR="00DA7D46" w:rsidRPr="00DA7D46" w:rsidRDefault="00DA7D46" w:rsidP="00DA7D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Raising and Calling Bets</w:t>
      </w:r>
    </w:p>
    <w:p w:rsidR="007E5834" w:rsidRDefault="00DA7D46" w:rsidP="00DA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dealer has passed out the cards</w:t>
      </w:r>
      <w:r w:rsidR="00C604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player to the left of the dealer has to put in two chips </w:t>
      </w:r>
      <w:r w:rsidR="00F010A1">
        <w:rPr>
          <w:rFonts w:ascii="Times New Roman" w:hAnsi="Times New Roman" w:cs="Times New Roman"/>
        </w:rPr>
        <w:t xml:space="preserve">of any color </w:t>
      </w:r>
      <w:r>
        <w:rPr>
          <w:rFonts w:ascii="Times New Roman" w:hAnsi="Times New Roman" w:cs="Times New Roman"/>
        </w:rPr>
        <w:t>right away on the table while the other players, including the dealer, each put in one chip</w:t>
      </w:r>
      <w:r w:rsidR="00F95AFD">
        <w:rPr>
          <w:rFonts w:ascii="Times New Roman" w:hAnsi="Times New Roman" w:cs="Times New Roman"/>
        </w:rPr>
        <w:t xml:space="preserve"> to match one of the chips that</w:t>
      </w:r>
      <w:r w:rsidR="00F010A1">
        <w:rPr>
          <w:rFonts w:ascii="Times New Roman" w:hAnsi="Times New Roman" w:cs="Times New Roman"/>
        </w:rPr>
        <w:t xml:space="preserve"> the</w:t>
      </w:r>
      <w:r w:rsidR="00F95AFD">
        <w:rPr>
          <w:rFonts w:ascii="Times New Roman" w:hAnsi="Times New Roman" w:cs="Times New Roman"/>
        </w:rPr>
        <w:t xml:space="preserve"> previous player had placed</w:t>
      </w:r>
      <w:r>
        <w:rPr>
          <w:rFonts w:ascii="Times New Roman" w:hAnsi="Times New Roman" w:cs="Times New Roman"/>
        </w:rPr>
        <w:t>.</w:t>
      </w:r>
    </w:p>
    <w:p w:rsidR="00F95AFD" w:rsidRDefault="00F95AFD" w:rsidP="00DA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95AFD">
        <w:rPr>
          <w:rFonts w:ascii="Times New Roman" w:hAnsi="Times New Roman" w:cs="Times New Roman"/>
        </w:rPr>
        <w:t>Each player rolls the die and the number on the die is added to the point value of their card</w:t>
      </w:r>
      <w:r w:rsidR="00611DD5">
        <w:rPr>
          <w:rFonts w:ascii="Times New Roman" w:hAnsi="Times New Roman" w:cs="Times New Roman"/>
        </w:rPr>
        <w:t>, and if a player</w:t>
      </w:r>
      <w:r w:rsidRPr="00F95AFD">
        <w:rPr>
          <w:rFonts w:ascii="Times New Roman" w:hAnsi="Times New Roman" w:cs="Times New Roman"/>
        </w:rPr>
        <w:t xml:space="preserve"> rolled a particular number </w:t>
      </w:r>
      <w:r w:rsidR="00611DD5">
        <w:rPr>
          <w:rFonts w:ascii="Times New Roman" w:hAnsi="Times New Roman" w:cs="Times New Roman"/>
        </w:rPr>
        <w:t>then a player</w:t>
      </w:r>
      <w:r w:rsidRPr="00F95AFD">
        <w:rPr>
          <w:rFonts w:ascii="Times New Roman" w:hAnsi="Times New Roman" w:cs="Times New Roman"/>
        </w:rPr>
        <w:t xml:space="preserve"> can get a scenario card from the top of the scenario card deck. </w:t>
      </w:r>
    </w:p>
    <w:p w:rsidR="009B1D68" w:rsidRDefault="00DA7D46" w:rsidP="00DA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players then take a look at their cards </w:t>
      </w:r>
      <w:r w:rsidR="00F95AFD">
        <w:rPr>
          <w:rFonts w:ascii="Times New Roman" w:hAnsi="Times New Roman" w:cs="Times New Roman"/>
        </w:rPr>
        <w:t xml:space="preserve">and scenario cards </w:t>
      </w:r>
      <w:r>
        <w:rPr>
          <w:rFonts w:ascii="Times New Roman" w:hAnsi="Times New Roman" w:cs="Times New Roman"/>
        </w:rPr>
        <w:t>and decide</w:t>
      </w:r>
      <w:r w:rsidR="009B1D68">
        <w:rPr>
          <w:rFonts w:ascii="Times New Roman" w:hAnsi="Times New Roman" w:cs="Times New Roman"/>
        </w:rPr>
        <w:t xml:space="preserve"> if they want to raise the bet up to one or more chips.</w:t>
      </w:r>
    </w:p>
    <w:p w:rsidR="00BA4EF3" w:rsidRDefault="009B1D68" w:rsidP="00DA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dealer starts off by either raising or calling; as a result, other players have to match the dealer</w:t>
      </w:r>
      <w:r w:rsidR="00F010A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raise, call, or make a bigger raise</w:t>
      </w:r>
      <w:r w:rsidR="00BA4EF3">
        <w:rPr>
          <w:rFonts w:ascii="Times New Roman" w:hAnsi="Times New Roman" w:cs="Times New Roman"/>
        </w:rPr>
        <w:t>.</w:t>
      </w:r>
      <w:r w:rsidR="00F010A1">
        <w:rPr>
          <w:rFonts w:ascii="Times New Roman" w:hAnsi="Times New Roman" w:cs="Times New Roman"/>
        </w:rPr>
        <w:t xml:space="preserve"> There are only two rounds of betting.</w:t>
      </w:r>
    </w:p>
    <w:p w:rsidR="00B262B5" w:rsidRDefault="00B262B5" w:rsidP="00DA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player can drop out of the round</w:t>
      </w:r>
      <w:r w:rsidR="00F95AFD">
        <w:rPr>
          <w:rFonts w:ascii="Times New Roman" w:hAnsi="Times New Roman" w:cs="Times New Roman"/>
        </w:rPr>
        <w:t xml:space="preserve"> anytime</w:t>
      </w:r>
      <w:r>
        <w:rPr>
          <w:rFonts w:ascii="Times New Roman" w:hAnsi="Times New Roman" w:cs="Times New Roman"/>
        </w:rPr>
        <w:t>, but in order to drop from a round the player must put in three chips</w:t>
      </w:r>
      <w:r w:rsidR="00F95AFD">
        <w:rPr>
          <w:rFonts w:ascii="Times New Roman" w:hAnsi="Times New Roman" w:cs="Times New Roman"/>
        </w:rPr>
        <w:t xml:space="preserve"> of any color</w:t>
      </w:r>
      <w:r>
        <w:rPr>
          <w:rFonts w:ascii="Times New Roman" w:hAnsi="Times New Roman" w:cs="Times New Roman"/>
        </w:rPr>
        <w:t>.</w:t>
      </w:r>
    </w:p>
    <w:p w:rsidR="00A51263" w:rsidRDefault="00A51263" w:rsidP="00A512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How Do You Know Who Win</w:t>
      </w:r>
      <w:r w:rsidR="00F66AD0">
        <w:rPr>
          <w:rFonts w:ascii="Times New Roman" w:hAnsi="Times New Roman" w:cs="Times New Roman"/>
          <w:b/>
        </w:rPr>
        <w:t>s</w:t>
      </w:r>
    </w:p>
    <w:p w:rsidR="00A51263" w:rsidRPr="00A51263" w:rsidRDefault="00A51263" w:rsidP="00A512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player w</w:t>
      </w:r>
      <w:r w:rsidR="00611DD5">
        <w:rPr>
          <w:rFonts w:ascii="Times New Roman" w:hAnsi="Times New Roman" w:cs="Times New Roman"/>
        </w:rPr>
        <w:t>ho has the most point value on a</w:t>
      </w:r>
      <w:r>
        <w:rPr>
          <w:rFonts w:ascii="Times New Roman" w:hAnsi="Times New Roman" w:cs="Times New Roman"/>
        </w:rPr>
        <w:t xml:space="preserve"> card wins the round and the chips.</w:t>
      </w:r>
    </w:p>
    <w:p w:rsidR="00A51263" w:rsidRPr="00B262B5" w:rsidRDefault="00A51263" w:rsidP="00A512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there is a tie based on points then the highest ranked card wins the round and the chips. </w:t>
      </w:r>
    </w:p>
    <w:p w:rsidR="00B262B5" w:rsidRPr="00F66AD0" w:rsidRDefault="00B262B5" w:rsidP="00A512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After twelve rounds the player with the most </w:t>
      </w:r>
      <w:r w:rsidR="00611DD5">
        <w:rPr>
          <w:rFonts w:ascii="Times New Roman" w:hAnsi="Times New Roman" w:cs="Times New Roman"/>
        </w:rPr>
        <w:t>point value of</w:t>
      </w:r>
      <w:r w:rsidR="007C51A5">
        <w:rPr>
          <w:rFonts w:ascii="Times New Roman" w:hAnsi="Times New Roman" w:cs="Times New Roman"/>
        </w:rPr>
        <w:t xml:space="preserve"> chips </w:t>
      </w:r>
      <w:r>
        <w:rPr>
          <w:rFonts w:ascii="Times New Roman" w:hAnsi="Times New Roman" w:cs="Times New Roman"/>
        </w:rPr>
        <w:t>or the last player remaining in the game wins.</w:t>
      </w:r>
    </w:p>
    <w:p w:rsidR="00F66AD0" w:rsidRDefault="00F66AD0" w:rsidP="00F66A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Rules:</w:t>
      </w:r>
    </w:p>
    <w:p w:rsidR="001B14C2" w:rsidRDefault="001B14C2" w:rsidP="00F66A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each round the cards</w:t>
      </w:r>
      <w:r w:rsidR="005D3CF2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5D3CF2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dealt </w:t>
      </w:r>
      <w:r w:rsidR="007C51A5">
        <w:rPr>
          <w:rFonts w:ascii="Times New Roman" w:hAnsi="Times New Roman" w:cs="Times New Roman"/>
        </w:rPr>
        <w:t>from the 52 card deck are placed in a discard pile</w:t>
      </w:r>
      <w:r>
        <w:rPr>
          <w:rFonts w:ascii="Times New Roman" w:hAnsi="Times New Roman" w:cs="Times New Roman"/>
        </w:rPr>
        <w:t xml:space="preserve">. </w:t>
      </w:r>
    </w:p>
    <w:p w:rsidR="00B262B5" w:rsidRPr="00D07E12" w:rsidRDefault="00F66AD0" w:rsidP="00D07E1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player loses all the chips</w:t>
      </w:r>
      <w:r w:rsidR="005D3C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then </w:t>
      </w:r>
      <w:r w:rsidR="005D3CF2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person is out of the game and cannot return to the game; therefore,</w:t>
      </w:r>
      <w:r w:rsidR="005D3CF2">
        <w:rPr>
          <w:rFonts w:ascii="Times New Roman" w:hAnsi="Times New Roman" w:cs="Times New Roman"/>
        </w:rPr>
        <w:t xml:space="preserve"> the</w:t>
      </w:r>
      <w:r w:rsidR="001B14C2">
        <w:rPr>
          <w:rFonts w:ascii="Times New Roman" w:hAnsi="Times New Roman" w:cs="Times New Roman"/>
        </w:rPr>
        <w:t xml:space="preserve"> rules above still </w:t>
      </w:r>
      <w:r w:rsidR="005D3CF2">
        <w:rPr>
          <w:rFonts w:ascii="Times New Roman" w:hAnsi="Times New Roman" w:cs="Times New Roman"/>
        </w:rPr>
        <w:t>hold true to</w:t>
      </w:r>
      <w:r w:rsidR="001B14C2">
        <w:rPr>
          <w:rFonts w:ascii="Times New Roman" w:hAnsi="Times New Roman" w:cs="Times New Roman"/>
        </w:rPr>
        <w:t xml:space="preserve"> the other players left in the game. </w:t>
      </w:r>
    </w:p>
    <w:p w:rsidR="00DA7D46" w:rsidRPr="00BA4EF3" w:rsidRDefault="009B1D68" w:rsidP="00BA4EF3">
      <w:pPr>
        <w:spacing w:after="0"/>
        <w:rPr>
          <w:rFonts w:ascii="Times New Roman" w:hAnsi="Times New Roman" w:cs="Times New Roman"/>
        </w:rPr>
      </w:pPr>
      <w:r w:rsidRPr="00BA4EF3">
        <w:rPr>
          <w:rFonts w:ascii="Times New Roman" w:hAnsi="Times New Roman" w:cs="Times New Roman"/>
        </w:rPr>
        <w:t xml:space="preserve">  </w:t>
      </w:r>
      <w:r w:rsidR="00DA7D46" w:rsidRPr="00BA4EF3">
        <w:rPr>
          <w:rFonts w:ascii="Times New Roman" w:hAnsi="Times New Roman" w:cs="Times New Roman"/>
        </w:rPr>
        <w:t xml:space="preserve">  </w:t>
      </w:r>
    </w:p>
    <w:sectPr w:rsidR="00DA7D46" w:rsidRPr="00BA4EF3" w:rsidSect="00D07E12">
      <w:headerReference w:type="default" r:id="rId8"/>
      <w:pgSz w:w="12240" w:h="15840"/>
      <w:pgMar w:top="270" w:right="270" w:bottom="270" w:left="27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14" w:rsidRDefault="00455E14" w:rsidP="00D07E12">
      <w:pPr>
        <w:spacing w:after="0" w:line="240" w:lineRule="auto"/>
      </w:pPr>
      <w:r>
        <w:separator/>
      </w:r>
    </w:p>
  </w:endnote>
  <w:endnote w:type="continuationSeparator" w:id="1">
    <w:p w:rsidR="00455E14" w:rsidRDefault="00455E14" w:rsidP="00D0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14" w:rsidRDefault="00455E14" w:rsidP="00D07E12">
      <w:pPr>
        <w:spacing w:after="0" w:line="240" w:lineRule="auto"/>
      </w:pPr>
      <w:r>
        <w:separator/>
      </w:r>
    </w:p>
  </w:footnote>
  <w:footnote w:type="continuationSeparator" w:id="1">
    <w:p w:rsidR="00455E14" w:rsidRDefault="00455E14" w:rsidP="00D0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2" w:rsidRPr="00D07E12" w:rsidRDefault="00D07E12" w:rsidP="00D07E12">
    <w:pPr>
      <w:pStyle w:val="Header"/>
      <w:jc w:val="right"/>
      <w:rPr>
        <w:rFonts w:ascii="Times New Roman" w:hAnsi="Times New Roman" w:cs="Times New Roman"/>
      </w:rPr>
    </w:pPr>
    <w:r w:rsidRPr="00D07E12">
      <w:rPr>
        <w:rFonts w:ascii="Times New Roman" w:hAnsi="Times New Roman" w:cs="Times New Roman"/>
      </w:rPr>
      <w:t>Ankur Patel</w:t>
    </w:r>
  </w:p>
  <w:p w:rsidR="00D07E12" w:rsidRPr="00D07E12" w:rsidRDefault="00D07E12" w:rsidP="00D07E12">
    <w:pPr>
      <w:pStyle w:val="Header"/>
      <w:jc w:val="right"/>
      <w:rPr>
        <w:rFonts w:ascii="Times New Roman" w:hAnsi="Times New Roman" w:cs="Times New Roman"/>
      </w:rPr>
    </w:pPr>
    <w:r w:rsidRPr="00D07E12">
      <w:rPr>
        <w:rFonts w:ascii="Times New Roman" w:hAnsi="Times New Roman" w:cs="Times New Roman"/>
      </w:rPr>
      <w:t>10/21/08</w:t>
    </w:r>
  </w:p>
  <w:p w:rsidR="00D07E12" w:rsidRDefault="00D07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DD9"/>
    <w:multiLevelType w:val="hybridMultilevel"/>
    <w:tmpl w:val="E35AB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AA9"/>
    <w:multiLevelType w:val="hybridMultilevel"/>
    <w:tmpl w:val="B896E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6A26"/>
    <w:multiLevelType w:val="hybridMultilevel"/>
    <w:tmpl w:val="0E5C2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3E8"/>
    <w:multiLevelType w:val="hybridMultilevel"/>
    <w:tmpl w:val="89E0C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0C6C"/>
    <w:multiLevelType w:val="hybridMultilevel"/>
    <w:tmpl w:val="8C7E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CB4AB3"/>
    <w:multiLevelType w:val="hybridMultilevel"/>
    <w:tmpl w:val="EAB60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F160B"/>
    <w:multiLevelType w:val="hybridMultilevel"/>
    <w:tmpl w:val="7F72D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229D"/>
    <w:multiLevelType w:val="hybridMultilevel"/>
    <w:tmpl w:val="1436D1F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3E2223F"/>
    <w:multiLevelType w:val="hybridMultilevel"/>
    <w:tmpl w:val="1B7A7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6D31"/>
    <w:multiLevelType w:val="hybridMultilevel"/>
    <w:tmpl w:val="8EF8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512"/>
    <w:rsid w:val="0007030B"/>
    <w:rsid w:val="001B14C2"/>
    <w:rsid w:val="003200C4"/>
    <w:rsid w:val="00435A26"/>
    <w:rsid w:val="00455E14"/>
    <w:rsid w:val="004E70D2"/>
    <w:rsid w:val="00594321"/>
    <w:rsid w:val="005D3CF2"/>
    <w:rsid w:val="00611DD5"/>
    <w:rsid w:val="00675271"/>
    <w:rsid w:val="00680092"/>
    <w:rsid w:val="007C51A5"/>
    <w:rsid w:val="007E5834"/>
    <w:rsid w:val="00914DD2"/>
    <w:rsid w:val="009B1B3E"/>
    <w:rsid w:val="009B1D68"/>
    <w:rsid w:val="009D405D"/>
    <w:rsid w:val="00A03C8E"/>
    <w:rsid w:val="00A51263"/>
    <w:rsid w:val="00AD4EA4"/>
    <w:rsid w:val="00B262B5"/>
    <w:rsid w:val="00BA4EF3"/>
    <w:rsid w:val="00C4509C"/>
    <w:rsid w:val="00C6046E"/>
    <w:rsid w:val="00D07E12"/>
    <w:rsid w:val="00D27512"/>
    <w:rsid w:val="00D4536C"/>
    <w:rsid w:val="00DA5884"/>
    <w:rsid w:val="00DA7D46"/>
    <w:rsid w:val="00DB3C9B"/>
    <w:rsid w:val="00F010A1"/>
    <w:rsid w:val="00F66AD0"/>
    <w:rsid w:val="00F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12"/>
  </w:style>
  <w:style w:type="paragraph" w:styleId="Footer">
    <w:name w:val="footer"/>
    <w:basedOn w:val="Normal"/>
    <w:link w:val="FooterChar"/>
    <w:uiPriority w:val="99"/>
    <w:semiHidden/>
    <w:unhideWhenUsed/>
    <w:rsid w:val="00D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E12"/>
  </w:style>
  <w:style w:type="paragraph" w:styleId="BalloonText">
    <w:name w:val="Balloon Text"/>
    <w:basedOn w:val="Normal"/>
    <w:link w:val="BalloonTextChar"/>
    <w:uiPriority w:val="99"/>
    <w:semiHidden/>
    <w:unhideWhenUsed/>
    <w:rsid w:val="00D0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250B-3DB1-417E-9508-6C9C86FB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Patel</dc:creator>
  <cp:keywords/>
  <dc:description/>
  <cp:lastModifiedBy>Ankur Patel</cp:lastModifiedBy>
  <cp:revision>3</cp:revision>
  <dcterms:created xsi:type="dcterms:W3CDTF">2008-11-18T23:50:00Z</dcterms:created>
  <dcterms:modified xsi:type="dcterms:W3CDTF">2008-12-06T02:00:00Z</dcterms:modified>
</cp:coreProperties>
</file>